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FE1204" w14:textId="54F659AA" w:rsidR="00F31F35" w:rsidRDefault="00B320CD" w:rsidP="00F31F35">
      <w:pPr>
        <w:pStyle w:val="Titre"/>
        <w:jc w:val="center"/>
      </w:pPr>
      <w:proofErr w:type="spellStart"/>
      <w:r>
        <w:t>Henrietta</w:t>
      </w:r>
      <w:proofErr w:type="spellEnd"/>
      <w:r w:rsidR="00BF503C">
        <w:t xml:space="preserve"> Swan</w:t>
      </w:r>
      <w:r>
        <w:t xml:space="preserve"> Leavitt</w:t>
      </w:r>
      <w:r w:rsidR="00F30211">
        <w:t xml:space="preserve"> (186</w:t>
      </w:r>
      <w:r>
        <w:t>8</w:t>
      </w:r>
      <w:r w:rsidR="00F30211">
        <w:t xml:space="preserve">  - 19</w:t>
      </w:r>
      <w:r>
        <w:t>2</w:t>
      </w:r>
      <w:r w:rsidR="00F30211">
        <w:t>1)</w:t>
      </w:r>
    </w:p>
    <w:p w14:paraId="4E6E6E3E" w14:textId="4636CD46" w:rsidR="00F31F35" w:rsidRDefault="00F31F35"/>
    <w:p w14:paraId="6AAA24F8" w14:textId="48B4B378" w:rsidR="00F31F35" w:rsidRPr="00F31F35" w:rsidRDefault="00F31F35">
      <w:pPr>
        <w:rPr>
          <w:b/>
          <w:bCs/>
        </w:rPr>
      </w:pPr>
      <w:r w:rsidRPr="00F31F35">
        <w:rPr>
          <w:b/>
          <w:bCs/>
        </w:rPr>
        <w:t xml:space="preserve">Début de </w:t>
      </w:r>
      <w:r>
        <w:rPr>
          <w:b/>
          <w:bCs/>
        </w:rPr>
        <w:t>l</w:t>
      </w:r>
      <w:r w:rsidRPr="00F31F35">
        <w:rPr>
          <w:b/>
          <w:bCs/>
        </w:rPr>
        <w:t xml:space="preserve">a </w:t>
      </w:r>
      <w:hyperlink r:id="rId4" w:history="1">
        <w:r w:rsidRPr="00F31F35">
          <w:rPr>
            <w:rStyle w:val="Lienhypertexte"/>
            <w:b/>
            <w:bCs/>
          </w:rPr>
          <w:t xml:space="preserve">page </w:t>
        </w:r>
        <w:proofErr w:type="spellStart"/>
        <w:r w:rsidRPr="00F31F35">
          <w:rPr>
            <w:rStyle w:val="Lienhypertexte"/>
            <w:b/>
            <w:bCs/>
          </w:rPr>
          <w:t>Wikipedia</w:t>
        </w:r>
        <w:proofErr w:type="spellEnd"/>
        <w:r w:rsidRPr="00F31F35">
          <w:rPr>
            <w:rStyle w:val="Lienhypertexte"/>
            <w:b/>
            <w:bCs/>
          </w:rPr>
          <w:t xml:space="preserve"> la concernant </w:t>
        </w:r>
      </w:hyperlink>
      <w:r>
        <w:rPr>
          <w:b/>
          <w:bCs/>
        </w:rPr>
        <w:t>:</w:t>
      </w:r>
    </w:p>
    <w:p w14:paraId="17C040C5" w14:textId="77777777" w:rsidR="00F31F35" w:rsidRDefault="00F31F35"/>
    <w:p w14:paraId="1B39DB8B" w14:textId="46944FF5" w:rsidR="00BF503C" w:rsidRPr="00BF503C" w:rsidRDefault="00BF503C" w:rsidP="00BF503C">
      <w:pPr>
        <w:jc w:val="both"/>
      </w:pPr>
      <w:proofErr w:type="spellStart"/>
      <w:r w:rsidRPr="00BF503C">
        <w:t>Henrietta</w:t>
      </w:r>
      <w:proofErr w:type="spellEnd"/>
      <w:r w:rsidRPr="00BF503C">
        <w:t xml:space="preserve"> Swan Leavitt, née le 4 juillet 1868 et morte le 12 décembre 1921, est une astronome américaine ayant découvert la relation entre la luminosité des étoiles variables et leur période de variation. En 1893, diplômée du Radcliffe </w:t>
      </w:r>
      <w:proofErr w:type="spellStart"/>
      <w:r w:rsidRPr="00BF503C">
        <w:t>College</w:t>
      </w:r>
      <w:proofErr w:type="spellEnd"/>
      <w:r w:rsidRPr="00BF503C">
        <w:t xml:space="preserve">, </w:t>
      </w:r>
      <w:proofErr w:type="spellStart"/>
      <w:r w:rsidRPr="00BF503C">
        <w:t>Henrietta</w:t>
      </w:r>
      <w:proofErr w:type="spellEnd"/>
      <w:r w:rsidRPr="00BF503C">
        <w:t xml:space="preserve"> Leavitt commença à travailler à l'observatoire de l'université Harvard, en tant que calculatrice, s'occupant d'examiner des plaques photographiques dans le but de mesurer et de cataloguer la luminosité des étoiles. </w:t>
      </w:r>
    </w:p>
    <w:p w14:paraId="15A8298F" w14:textId="7FB57C0F" w:rsidR="00BF503C" w:rsidRPr="00BF503C" w:rsidRDefault="00BF503C" w:rsidP="00BF503C">
      <w:pPr>
        <w:jc w:val="both"/>
      </w:pPr>
      <w:r w:rsidRPr="00BF503C">
        <w:t xml:space="preserve">Bien que ses mérites n'aient été que très peu reconnus de son vivant, ce fut sa découverte d'une relation entre la luminosité de certaines étoiles variables, les céphéides, et le rythme de leurs pulsations qui permit aux astronomes de mesurer la distance entre la Terre et les autres galaxies. Elle expliqua sa découverte comme suit : « Une ligne droite peut facilement être dessinée entre les deux séries de points correspondant au maximum et au minimum, montrant qu'il y a une relation simple entre la luminosité des variables et leurs périodes ». Cette relation a été quantifiée plus tard par </w:t>
      </w:r>
      <w:proofErr w:type="spellStart"/>
      <w:r w:rsidRPr="00BF503C">
        <w:t>Ejnar</w:t>
      </w:r>
      <w:proofErr w:type="spellEnd"/>
      <w:r w:rsidRPr="00BF503C">
        <w:t xml:space="preserve"> Hertzsprung. Après la mort d'</w:t>
      </w:r>
      <w:proofErr w:type="spellStart"/>
      <w:r w:rsidRPr="00BF503C">
        <w:t>Henrietta</w:t>
      </w:r>
      <w:proofErr w:type="spellEnd"/>
      <w:r w:rsidRPr="00BF503C">
        <w:t xml:space="preserve"> Leavitt, Edwin Hubble repéra des céphéides dans la nébuleuse d'Andromède et put ainsi en déterminer la distance, bien plus grande que ce que l'on pensait, faisant de cette nébuleuse une galaxie. </w:t>
      </w:r>
    </w:p>
    <w:p w14:paraId="0C2A95FD" w14:textId="7E1DE166" w:rsidR="00DB0C34" w:rsidRPr="00DB0C34" w:rsidRDefault="00DB0C34" w:rsidP="00F31F35">
      <w:pPr>
        <w:jc w:val="both"/>
        <w:rPr>
          <w:rStyle w:val="Titre1Car"/>
        </w:rPr>
      </w:pPr>
    </w:p>
    <w:p w14:paraId="6D2B64A4" w14:textId="2AF2470C" w:rsidR="00EF57EA" w:rsidRDefault="00E71F6D" w:rsidP="00F31F35">
      <w:pPr>
        <w:jc w:val="both"/>
        <w:rPr>
          <w:rStyle w:val="Titre1Car"/>
        </w:rPr>
      </w:pPr>
      <w:r>
        <w:rPr>
          <w:rStyle w:val="Titre1Car"/>
        </w:rPr>
        <w:t>Une</w:t>
      </w:r>
      <w:r w:rsidR="00F31F35" w:rsidRPr="00F31F35">
        <w:rPr>
          <w:rStyle w:val="Titre1Car"/>
        </w:rPr>
        <w:t xml:space="preserve"> vidéo</w:t>
      </w:r>
    </w:p>
    <w:bookmarkStart w:id="0" w:name="_Hlk175728374"/>
    <w:p w14:paraId="4A923E46" w14:textId="50527564" w:rsidR="00B320CD" w:rsidRPr="00B320CD" w:rsidRDefault="00BF503C" w:rsidP="00B320CD">
      <w:pPr>
        <w:jc w:val="both"/>
      </w:pPr>
      <w:r>
        <w:fldChar w:fldCharType="begin"/>
      </w:r>
      <w:r>
        <w:instrText>HYPERLINK "https://www.youtube.com/watch?v=pxycq3RA_h8&amp;ab_channel=lafilledanslalune"</w:instrText>
      </w:r>
      <w:r>
        <w:fldChar w:fldCharType="separate"/>
      </w:r>
      <w:proofErr w:type="spellStart"/>
      <w:r w:rsidR="00B320CD" w:rsidRPr="00B320CD">
        <w:rPr>
          <w:rStyle w:val="Lienhypertexte"/>
        </w:rPr>
        <w:t>Henrietta</w:t>
      </w:r>
      <w:proofErr w:type="spellEnd"/>
      <w:r w:rsidR="00B320CD" w:rsidRPr="00B320CD">
        <w:rPr>
          <w:rStyle w:val="Lienhypertexte"/>
        </w:rPr>
        <w:t xml:space="preserve"> Leavitt : la femme qui a découvert comment mesurer l'univers !</w:t>
      </w:r>
      <w:r>
        <w:fldChar w:fldCharType="end"/>
      </w:r>
      <w:r>
        <w:t xml:space="preserve"> (La fille dans la une)</w:t>
      </w:r>
    </w:p>
    <w:bookmarkEnd w:id="0"/>
    <w:p w14:paraId="12FDCC78" w14:textId="5AECAC71" w:rsidR="00F31F35" w:rsidRDefault="00F31F35" w:rsidP="000A2B85">
      <w:pPr>
        <w:pStyle w:val="Titre1"/>
      </w:pPr>
      <w:r>
        <w:t>Une lecture</w:t>
      </w:r>
      <w:r w:rsidR="000A2B85">
        <w:t xml:space="preserve"> (4</w:t>
      </w:r>
      <w:r w:rsidR="000A2B85" w:rsidRPr="000A2B85">
        <w:rPr>
          <w:vertAlign w:val="superscript"/>
        </w:rPr>
        <w:t>e</w:t>
      </w:r>
      <w:r w:rsidR="000A2B85">
        <w:t xml:space="preserve"> de couverture)</w:t>
      </w:r>
      <w:r w:rsidR="009354BC">
        <w:t xml:space="preserve"> </w:t>
      </w:r>
    </w:p>
    <w:p w14:paraId="7702EED4" w14:textId="6E7DF810" w:rsidR="00430C75" w:rsidRDefault="00815440" w:rsidP="00667626">
      <w:pPr>
        <w:jc w:val="both"/>
      </w:pPr>
      <w:r>
        <w:rPr>
          <w:noProof/>
        </w:rPr>
        <w:drawing>
          <wp:anchor distT="0" distB="0" distL="114300" distR="114300" simplePos="0" relativeHeight="251658240" behindDoc="0" locked="0" layoutInCell="1" allowOverlap="1" wp14:anchorId="4FB46808" wp14:editId="5D8D5CB7">
            <wp:simplePos x="0" y="0"/>
            <wp:positionH relativeFrom="margin">
              <wp:posOffset>5186045</wp:posOffset>
            </wp:positionH>
            <wp:positionV relativeFrom="paragraph">
              <wp:posOffset>88900</wp:posOffset>
            </wp:positionV>
            <wp:extent cx="1458595" cy="2186940"/>
            <wp:effectExtent l="0" t="0" r="8255" b="3810"/>
            <wp:wrapSquare wrapText="bothSides"/>
            <wp:docPr id="88740240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58595" cy="218694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6BA3D7B" w14:textId="2F9040D1" w:rsidR="003435A6" w:rsidRDefault="003435A6" w:rsidP="003435A6">
      <w:pPr>
        <w:jc w:val="both"/>
      </w:pPr>
      <w:r>
        <w:rPr>
          <w:noProof/>
        </w:rPr>
        <w:drawing>
          <wp:anchor distT="0" distB="0" distL="114300" distR="114300" simplePos="0" relativeHeight="251660288" behindDoc="0" locked="0" layoutInCell="1" allowOverlap="1" wp14:anchorId="7125BD0F" wp14:editId="2932E980">
            <wp:simplePos x="0" y="0"/>
            <wp:positionH relativeFrom="margin">
              <wp:align>right</wp:align>
            </wp:positionH>
            <wp:positionV relativeFrom="paragraph">
              <wp:posOffset>53975</wp:posOffset>
            </wp:positionV>
            <wp:extent cx="1445895" cy="2263140"/>
            <wp:effectExtent l="0" t="0" r="1905" b="3810"/>
            <wp:wrapSquare wrapText="bothSides"/>
            <wp:docPr id="452650424" name="Image 1" descr="L'astronomie au féminin par Naz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stronomie au féminin par Nazé"/>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45895" cy="22631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348E0">
        <w:t>Qui a découvert un nombre exceptionnel de comètes et d'astéroïdes ? Une femme. Qui a permis de comprendre l'organisation des constellations ? Une femme. Et la loi permettant d'arpenter d'univers ? Encore et toujours... une femme ! Pourtant, quand il s'agit de citer au hasard un "astronome" historique", on pense le plus souvent à des hommes : Galilée, Copernic, ou plus près de nous, par exemple, Hubble. Certes, au cours des siècles, les femmes n'ont guère eu l'occasion d'accéder aux sciences en général et à l'astronomie en particulier. Est-ce pour autant une raison de croire en l'absence totale de leurs contributions</w:t>
      </w:r>
      <w:r>
        <w:t> </w:t>
      </w:r>
      <w:r w:rsidRPr="009348E0">
        <w:t xml:space="preserve">? A rebours des idées reçues, Yaël </w:t>
      </w:r>
      <w:proofErr w:type="spellStart"/>
      <w:r w:rsidRPr="009348E0">
        <w:t>Nazé</w:t>
      </w:r>
      <w:proofErr w:type="spellEnd"/>
      <w:r w:rsidRPr="009348E0">
        <w:t xml:space="preserve"> retrace le parcours de quelques scientifiques importantes qui ont en commun une particularité : leur sexe. L'ouvrage suit la trame des grandes découvertes, chaque domaine donnant lieu à une description des phénomènes astronomiques concernés et à un récit où l'on retrouve les grandes figures féminines de l'astronomie.</w:t>
      </w:r>
    </w:p>
    <w:p w14:paraId="31D55547" w14:textId="77777777" w:rsidR="003435A6" w:rsidRDefault="003435A6" w:rsidP="003435A6"/>
    <w:p w14:paraId="6035441B" w14:textId="77777777" w:rsidR="003435A6" w:rsidRDefault="003435A6" w:rsidP="003435A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7682AC4D" w14:textId="6F1D6137" w:rsidR="003435A6" w:rsidRDefault="003435A6" w:rsidP="003435A6">
      <w:pPr>
        <w:jc w:val="both"/>
      </w:pPr>
      <w:r>
        <w:t xml:space="preserve">Ce livre détaille les parcours de 11 femmes astronomes, dont </w:t>
      </w:r>
      <w:proofErr w:type="spellStart"/>
      <w:r w:rsidR="00BF503C">
        <w:t>Henrietta</w:t>
      </w:r>
      <w:proofErr w:type="spellEnd"/>
      <w:r w:rsidR="00BF503C">
        <w:t xml:space="preserve"> Swan Leavitt</w:t>
      </w:r>
      <w:r>
        <w:t>.</w:t>
      </w:r>
    </w:p>
    <w:p w14:paraId="0E1906C7" w14:textId="5E66A3EA" w:rsidR="003435A6" w:rsidRDefault="003435A6" w:rsidP="003435A6">
      <w:pPr>
        <w:jc w:val="both"/>
      </w:pPr>
      <w:r>
        <w:t>On découvre 11 portraits passionnants, et quelques autres femmes dont le chemin en astronomie est juste abordé dans ce livre.</w:t>
      </w:r>
    </w:p>
    <w:p w14:paraId="0086BF4F" w14:textId="22AB1F14" w:rsidR="00667626" w:rsidRDefault="002D2698" w:rsidP="00667626">
      <w:pPr>
        <w:jc w:val="both"/>
      </w:pPr>
      <w:r>
        <w:rPr>
          <w:noProof/>
        </w:rPr>
        <w:drawing>
          <wp:anchor distT="0" distB="0" distL="114300" distR="114300" simplePos="0" relativeHeight="251662336" behindDoc="0" locked="0" layoutInCell="1" allowOverlap="1" wp14:anchorId="14448DE8" wp14:editId="67B66610">
            <wp:simplePos x="0" y="0"/>
            <wp:positionH relativeFrom="margin">
              <wp:align>right</wp:align>
            </wp:positionH>
            <wp:positionV relativeFrom="paragraph">
              <wp:posOffset>-219075</wp:posOffset>
            </wp:positionV>
            <wp:extent cx="1386205" cy="1965960"/>
            <wp:effectExtent l="0" t="0" r="4445" b="0"/>
            <wp:wrapSquare wrapText="bothSides"/>
            <wp:docPr id="892322218"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86205" cy="19659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2B24E9" w14:textId="4153A27F" w:rsidR="000A52AF" w:rsidRDefault="000A52AF" w:rsidP="000A52AF">
      <w:pPr>
        <w:jc w:val="both"/>
        <w:rPr>
          <w:rFonts w:asciiTheme="majorHAnsi" w:eastAsiaTheme="majorEastAsia" w:hAnsiTheme="majorHAnsi" w:cstheme="majorBidi"/>
          <w:color w:val="2F5496" w:themeColor="accent1" w:themeShade="BF"/>
          <w:sz w:val="32"/>
          <w:szCs w:val="32"/>
        </w:rPr>
      </w:pPr>
      <w:r w:rsidRPr="004312D6">
        <w:rPr>
          <w:rFonts w:asciiTheme="majorHAnsi" w:eastAsiaTheme="majorEastAsia" w:hAnsiTheme="majorHAnsi" w:cstheme="majorBidi"/>
          <w:color w:val="2F5496" w:themeColor="accent1" w:themeShade="BF"/>
          <w:sz w:val="32"/>
          <w:szCs w:val="32"/>
        </w:rPr>
        <w:t xml:space="preserve">Une autre lecture </w:t>
      </w:r>
    </w:p>
    <w:p w14:paraId="4D33FEFF" w14:textId="3055E048" w:rsidR="000A52AF" w:rsidRDefault="000A52AF" w:rsidP="000A52AF">
      <w:r w:rsidRPr="004312D6">
        <w:t>Une occasion de rappeler la place des femmes dans l’histoire scientifique, mais aussi de rendre plus visibles les postes occupés par des femmes au sein d’un milieu que certains considèrent toujours très masculin. À cette occasion, nous avons dressé la liste de 20 femmes qui ont largement contribué à leurs différentes disciplines scientifiques, mais encore trop souvent invisibilisées</w:t>
      </w:r>
      <w:r>
        <w:t>.</w:t>
      </w:r>
    </w:p>
    <w:p w14:paraId="33AFB7CE" w14:textId="02BEEC6C" w:rsidR="000A52AF" w:rsidRDefault="000A52AF"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20 portraits très succincts mais qui permettent une première découverte et donne envie d’en découvrir un peu plus !</w:t>
      </w:r>
    </w:p>
    <w:sectPr w:rsidR="000A52AF"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A52AF"/>
    <w:rsid w:val="000C777E"/>
    <w:rsid w:val="001103C5"/>
    <w:rsid w:val="00124398"/>
    <w:rsid w:val="00172B00"/>
    <w:rsid w:val="001C54EC"/>
    <w:rsid w:val="001C6BE7"/>
    <w:rsid w:val="001C78E1"/>
    <w:rsid w:val="00224318"/>
    <w:rsid w:val="00232F19"/>
    <w:rsid w:val="002355C9"/>
    <w:rsid w:val="00287E6C"/>
    <w:rsid w:val="002C3C0D"/>
    <w:rsid w:val="002C67EA"/>
    <w:rsid w:val="002D2698"/>
    <w:rsid w:val="002E59E9"/>
    <w:rsid w:val="00320BDF"/>
    <w:rsid w:val="003435A6"/>
    <w:rsid w:val="00347121"/>
    <w:rsid w:val="00383544"/>
    <w:rsid w:val="00390DF3"/>
    <w:rsid w:val="003C774C"/>
    <w:rsid w:val="0041408E"/>
    <w:rsid w:val="00430C75"/>
    <w:rsid w:val="00480C62"/>
    <w:rsid w:val="004E2739"/>
    <w:rsid w:val="00530245"/>
    <w:rsid w:val="00597457"/>
    <w:rsid w:val="005A6B86"/>
    <w:rsid w:val="00667626"/>
    <w:rsid w:val="006E5129"/>
    <w:rsid w:val="00760E1F"/>
    <w:rsid w:val="007B7599"/>
    <w:rsid w:val="007B780D"/>
    <w:rsid w:val="007C6EC2"/>
    <w:rsid w:val="00807C52"/>
    <w:rsid w:val="00815440"/>
    <w:rsid w:val="00843470"/>
    <w:rsid w:val="008815F6"/>
    <w:rsid w:val="00884821"/>
    <w:rsid w:val="008E46F9"/>
    <w:rsid w:val="009354BC"/>
    <w:rsid w:val="0093631C"/>
    <w:rsid w:val="00974D79"/>
    <w:rsid w:val="009C3906"/>
    <w:rsid w:val="009D73EF"/>
    <w:rsid w:val="00A0351B"/>
    <w:rsid w:val="00A20ED9"/>
    <w:rsid w:val="00A61FFB"/>
    <w:rsid w:val="00AD7B1F"/>
    <w:rsid w:val="00AE13BB"/>
    <w:rsid w:val="00B320CD"/>
    <w:rsid w:val="00B478D9"/>
    <w:rsid w:val="00B52D7C"/>
    <w:rsid w:val="00B716A3"/>
    <w:rsid w:val="00B95E86"/>
    <w:rsid w:val="00BA6295"/>
    <w:rsid w:val="00BF503C"/>
    <w:rsid w:val="00C17D40"/>
    <w:rsid w:val="00C2103D"/>
    <w:rsid w:val="00C23A67"/>
    <w:rsid w:val="00C40AFC"/>
    <w:rsid w:val="00C41401"/>
    <w:rsid w:val="00C65F24"/>
    <w:rsid w:val="00CB110B"/>
    <w:rsid w:val="00CB61E9"/>
    <w:rsid w:val="00CF3683"/>
    <w:rsid w:val="00DA79CB"/>
    <w:rsid w:val="00DB0C34"/>
    <w:rsid w:val="00DB1671"/>
    <w:rsid w:val="00DD3F12"/>
    <w:rsid w:val="00E12A54"/>
    <w:rsid w:val="00E23B80"/>
    <w:rsid w:val="00E27291"/>
    <w:rsid w:val="00E458E5"/>
    <w:rsid w:val="00E71F6D"/>
    <w:rsid w:val="00E928A5"/>
    <w:rsid w:val="00EA136C"/>
    <w:rsid w:val="00ED27D1"/>
    <w:rsid w:val="00EF57EA"/>
    <w:rsid w:val="00F2395E"/>
    <w:rsid w:val="00F30211"/>
    <w:rsid w:val="00F31F35"/>
    <w:rsid w:val="00F36A90"/>
    <w:rsid w:val="00F86055"/>
    <w:rsid w:val="00FA13CD"/>
    <w:rsid w:val="00FE09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88482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character" w:customStyle="1" w:styleId="Titre2Car">
    <w:name w:val="Titre 2 Car"/>
    <w:basedOn w:val="Policepardfaut"/>
    <w:link w:val="Titre2"/>
    <w:uiPriority w:val="9"/>
    <w:semiHidden/>
    <w:rsid w:val="0088482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89532378">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12223343">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46445060">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46895226">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710888208">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0374726">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827600914">
      <w:bodyDiv w:val="1"/>
      <w:marLeft w:val="0"/>
      <w:marRight w:val="0"/>
      <w:marTop w:val="0"/>
      <w:marBottom w:val="0"/>
      <w:divBdr>
        <w:top w:val="none" w:sz="0" w:space="0" w:color="auto"/>
        <w:left w:val="none" w:sz="0" w:space="0" w:color="auto"/>
        <w:bottom w:val="none" w:sz="0" w:space="0" w:color="auto"/>
        <w:right w:val="none" w:sz="0" w:space="0" w:color="auto"/>
      </w:divBdr>
      <w:divsChild>
        <w:div w:id="589702004">
          <w:marLeft w:val="0"/>
          <w:marRight w:val="0"/>
          <w:marTop w:val="0"/>
          <w:marBottom w:val="0"/>
          <w:divBdr>
            <w:top w:val="none" w:sz="0" w:space="0" w:color="auto"/>
            <w:left w:val="none" w:sz="0" w:space="0" w:color="auto"/>
            <w:bottom w:val="none" w:sz="0" w:space="0" w:color="auto"/>
            <w:right w:val="none" w:sz="0" w:space="0" w:color="auto"/>
          </w:divBdr>
        </w:div>
      </w:divsChild>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43347622">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94663973">
      <w:bodyDiv w:val="1"/>
      <w:marLeft w:val="0"/>
      <w:marRight w:val="0"/>
      <w:marTop w:val="0"/>
      <w:marBottom w:val="0"/>
      <w:divBdr>
        <w:top w:val="none" w:sz="0" w:space="0" w:color="auto"/>
        <w:left w:val="none" w:sz="0" w:space="0" w:color="auto"/>
        <w:bottom w:val="none" w:sz="0" w:space="0" w:color="auto"/>
        <w:right w:val="none" w:sz="0" w:space="0" w:color="auto"/>
      </w:divBdr>
      <w:divsChild>
        <w:div w:id="1185552738">
          <w:marLeft w:val="0"/>
          <w:marRight w:val="0"/>
          <w:marTop w:val="0"/>
          <w:marBottom w:val="0"/>
          <w:divBdr>
            <w:top w:val="none" w:sz="0" w:space="0" w:color="auto"/>
            <w:left w:val="none" w:sz="0" w:space="0" w:color="auto"/>
            <w:bottom w:val="none" w:sz="0" w:space="0" w:color="auto"/>
            <w:right w:val="none" w:sz="0" w:space="0" w:color="auto"/>
          </w:divBdr>
        </w:div>
      </w:divsChild>
    </w:div>
    <w:div w:id="1166215309">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7153507">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46742570">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738278618">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802532339">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hyperlink" Target="https://fr.wikipedia.org/wiki/Henrietta_Swan_Leavitt" TargetMode="Externa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529</Words>
  <Characters>2910</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6</cp:revision>
  <dcterms:created xsi:type="dcterms:W3CDTF">2025-07-07T08:52:00Z</dcterms:created>
  <dcterms:modified xsi:type="dcterms:W3CDTF">2026-01-05T17:01:00Z</dcterms:modified>
</cp:coreProperties>
</file>